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18" w:name="project-sheet-azerty-global"/>
    <w:p>
      <w:pPr>
        <w:pStyle w:val="Heading1"/>
      </w:pPr>
      <w:r>
        <w:t xml:space="preserve">Project sheet — AZERTY Global</w:t>
      </w:r>
    </w:p>
    <w:p>
      <w:pPr>
        <w:pStyle w:val="FirstParagraph"/>
      </w:pPr>
      <w:r>
        <w:rPr>
          <w:i/>
          <w:iCs/>
        </w:rPr>
        <w:t xml:space="preserve">Last updated: 2026-07-16</w:t>
      </w:r>
    </w:p>
    <w:bookmarkStart w:id="9" w:name="in-one-sentence"/>
    <w:p>
      <w:pPr>
        <w:pStyle w:val="Heading2"/>
      </w:pPr>
      <w:r>
        <w:t xml:space="preserve">In one sentence</w:t>
      </w:r>
    </w:p>
    <w:p>
      <w:pPr>
        <w:pStyle w:val="FirstParagraph"/>
      </w:pPr>
      <w:r>
        <w:t xml:space="preserve">AZERTY Global is the AZERTY, fixed: same letters, better punctuation, direct accented capitals, practical developer symbols.</w:t>
      </w:r>
    </w:p>
    <w:bookmarkEnd w:id="9"/>
    <w:bookmarkStart w:id="10" w:name="the-problem"/>
    <w:p>
      <w:pPr>
        <w:pStyle w:val="Heading2"/>
      </w:pPr>
      <w:r>
        <w:t xml:space="preserve">The problem</w:t>
      </w:r>
    </w:p>
    <w:p>
      <w:pPr>
        <w:pStyle w:val="FirstParagraph"/>
      </w:pPr>
      <w:r>
        <w:t xml:space="preserve">The Windows AZERTY remains the dominant French keyboard, yet it still complicates everyday gestures: typing É, È, Ç or À, entering proper French quotation marks, typing the period faster than the semicolon, using @, #, braces, brackets or the vertical bar.</w:t>
      </w:r>
    </w:p>
    <w:p>
      <w:pPr>
        <w:pStyle w:val="BodyText"/>
      </w:pPr>
      <w:r>
        <w:t xml:space="preserve">The NF Z71-300 standard created an official framework to standardize and improve the French AZERTY. Its adoption has nevertheless remained marginal, notably because few compatible keyboards are sold and because the proposed transition departs significantly from the Windows AZERTY used daily.</w:t>
      </w:r>
    </w:p>
    <w:bookmarkEnd w:id="10"/>
    <w:bookmarkStart w:id="11" w:name="the-solution"/>
    <w:p>
      <w:pPr>
        <w:pStyle w:val="Heading2"/>
      </w:pPr>
      <w:r>
        <w:t xml:space="preserve">The solution</w:t>
      </w:r>
    </w:p>
    <w:p>
      <w:pPr>
        <w:pStyle w:val="FirstParagraph"/>
      </w:pPr>
      <w:r>
        <w:t xml:space="preserve">AZERTY Global fixes the main flaws of the French AZERTY without moving the letters, without requiring new hardware and without imposing a complete relearning. The layout is free, open source and designed to preserve 99% of typing habits.</w:t>
      </w:r>
    </w:p>
    <w:bookmarkEnd w:id="11"/>
    <w:bookmarkStart w:id="12" w:name="the-5-improvements"/>
    <w:p>
      <w:pPr>
        <w:pStyle w:val="Heading2"/>
      </w:pPr>
      <w:r>
        <w:t xml:space="preserve">The 5 improvements</w:t>
      </w:r>
    </w:p>
    <w:p>
      <w:pPr>
        <w:pStyle w:val="Compact"/>
        <w:numPr>
          <w:ilvl w:val="0"/>
          <w:numId w:val="1001"/>
        </w:numPr>
      </w:pPr>
      <w:r>
        <w:rPr>
          <w:b/>
          <w:bCs/>
        </w:rPr>
        <w:t xml:space="preserve">Smart Caps Lock</w:t>
      </w:r>
      <w:r>
        <w:t xml:space="preserve"> </w:t>
      </w:r>
      <w:r>
        <w:t xml:space="preserve">— Only affects letters → É, È, Ç, À in one press.</w:t>
      </w:r>
    </w:p>
    <w:p>
      <w:pPr>
        <w:pStyle w:val="Compact"/>
        <w:numPr>
          <w:ilvl w:val="0"/>
          <w:numId w:val="1001"/>
        </w:numPr>
      </w:pPr>
      <w:r>
        <w:rPr>
          <w:b/>
          <w:bCs/>
        </w:rPr>
        <w:t xml:space="preserve">Direct period</w:t>
      </w:r>
      <w:r>
        <w:t xml:space="preserve"> </w:t>
      </w:r>
      <w:r>
        <w:t xml:space="preserve">— Period and semicolon are swapped.</w:t>
      </w:r>
    </w:p>
    <w:p>
      <w:pPr>
        <w:pStyle w:val="Compact"/>
        <w:numPr>
          <w:ilvl w:val="0"/>
          <w:numId w:val="1001"/>
        </w:numPr>
      </w:pPr>
      <w:r>
        <w:rPr>
          <w:b/>
          <w:bCs/>
        </w:rPr>
        <w:t xml:space="preserve">@ and # on the ² key</w:t>
      </w:r>
      <w:r>
        <w:t xml:space="preserve"> </w:t>
      </w:r>
      <w:r>
        <w:t xml:space="preserve">— @ directly accessible.</w:t>
      </w:r>
    </w:p>
    <w:p>
      <w:pPr>
        <w:pStyle w:val="Compact"/>
        <w:numPr>
          <w:ilvl w:val="0"/>
          <w:numId w:val="1001"/>
        </w:numPr>
      </w:pPr>
      <w:r>
        <w:rPr>
          <w:b/>
          <w:bCs/>
        </w:rPr>
        <w:t xml:space="preserve">Programming symbols on the home row</w:t>
      </w:r>
      <w:r>
        <w:t xml:space="preserve"> </w:t>
      </w:r>
      <w:r>
        <w:t xml:space="preserve">— { } [ ] |  with AltGr + D F G H J K.</w:t>
      </w:r>
    </w:p>
    <w:p>
      <w:pPr>
        <w:pStyle w:val="Compact"/>
        <w:numPr>
          <w:ilvl w:val="0"/>
          <w:numId w:val="1001"/>
        </w:numPr>
      </w:pPr>
      <w:r>
        <w:rPr>
          <w:b/>
          <w:bCs/>
        </w:rPr>
        <w:t xml:space="preserve">International accents on the ù key</w:t>
      </w:r>
      <w:r>
        <w:t xml:space="preserve"> </w:t>
      </w:r>
      <w:r>
        <w:t xml:space="preserve">— Acute ´ and grave ` accents replace ù and %, which are relocated.</w:t>
      </w:r>
    </w:p>
    <w:bookmarkEnd w:id="12"/>
    <w:bookmarkStart w:id="13" w:name="key-figures"/>
    <w:p>
      <w:pPr>
        <w:pStyle w:val="Heading2"/>
      </w:pPr>
      <w:r>
        <w:t xml:space="preserve">Key figures</w:t>
      </w:r>
    </w:p>
    <w:p>
      <w:pPr>
        <w:pStyle w:val="Compact"/>
        <w:numPr>
          <w:ilvl w:val="0"/>
          <w:numId w:val="1002"/>
        </w:numPr>
      </w:pPr>
      <w:r>
        <w:rPr>
          <w:b/>
          <w:bCs/>
        </w:rPr>
        <w:t xml:space="preserve">99%</w:t>
      </w:r>
      <w:r>
        <w:t xml:space="preserve"> </w:t>
      </w:r>
      <w:r>
        <w:t xml:space="preserve">of typing habits preserved.</w:t>
      </w:r>
    </w:p>
    <w:p>
      <w:pPr>
        <w:pStyle w:val="Compact"/>
        <w:numPr>
          <w:ilvl w:val="0"/>
          <w:numId w:val="1002"/>
        </w:numPr>
      </w:pPr>
      <w:r>
        <w:rPr>
          <w:b/>
          <w:bCs/>
        </w:rPr>
        <w:t xml:space="preserve">5</w:t>
      </w:r>
      <w:r>
        <w:t xml:space="preserve"> </w:t>
      </w:r>
      <w:r>
        <w:t xml:space="preserve">main improvements, targeting the most visible flaws of the Windows AZERTY.</w:t>
      </w:r>
    </w:p>
    <w:p>
      <w:pPr>
        <w:pStyle w:val="Compact"/>
        <w:numPr>
          <w:ilvl w:val="0"/>
          <w:numId w:val="1002"/>
        </w:numPr>
      </w:pPr>
      <w:r>
        <w:rPr>
          <w:b/>
          <w:bCs/>
        </w:rPr>
        <w:t xml:space="preserve">Complete French</w:t>
      </w:r>
      <w:r>
        <w:t xml:space="preserve">: accented capitals, ligatures, French punctuation and typographic characters.</w:t>
      </w:r>
    </w:p>
    <w:p>
      <w:pPr>
        <w:pStyle w:val="Compact"/>
        <w:numPr>
          <w:ilvl w:val="0"/>
          <w:numId w:val="1002"/>
        </w:numPr>
      </w:pPr>
      <w:r>
        <w:rPr>
          <w:b/>
          <w:bCs/>
        </w:rPr>
        <w:t xml:space="preserve">200+ Latin-alphabet languages</w:t>
      </w:r>
      <w:r>
        <w:t xml:space="preserve"> </w:t>
      </w:r>
      <w:r>
        <w:t xml:space="preserve">covered.</w:t>
      </w:r>
    </w:p>
    <w:p>
      <w:pPr>
        <w:pStyle w:val="Compact"/>
        <w:numPr>
          <w:ilvl w:val="0"/>
          <w:numId w:val="1002"/>
        </w:numPr>
      </w:pPr>
      <w:r>
        <w:rPr>
          <w:b/>
          <w:bCs/>
        </w:rPr>
        <w:t xml:space="preserve">Free and open source</w:t>
      </w:r>
      <w:r>
        <w:t xml:space="preserve">, under the</w:t>
      </w:r>
      <w:r>
        <w:t xml:space="preserve"> </w:t>
      </w:r>
      <w:r>
        <w:rPr>
          <w:b/>
          <w:bCs/>
        </w:rPr>
        <w:t xml:space="preserve">EUPL 1.2</w:t>
      </w:r>
      <w:r>
        <w:t xml:space="preserve"> </w:t>
      </w:r>
      <w:r>
        <w:t xml:space="preserve">license.</w:t>
      </w:r>
    </w:p>
    <w:bookmarkEnd w:id="13"/>
    <w:bookmarkStart w:id="14" w:name="compatibility"/>
    <w:p>
      <w:pPr>
        <w:pStyle w:val="Heading2"/>
      </w:pPr>
      <w:r>
        <w:t xml:space="preserve">Compatibility</w:t>
      </w:r>
    </w:p>
    <w:p>
      <w:pPr>
        <w:pStyle w:val="FirstParagraph"/>
      </w:pPr>
      <w:r>
        <w:t xml:space="preserve">AZERTY Global is available for</w:t>
      </w:r>
      <w:r>
        <w:t xml:space="preserve"> </w:t>
      </w:r>
      <w:r>
        <w:rPr>
          <w:b/>
          <w:bCs/>
        </w:rPr>
        <w:t xml:space="preserve">Windows</w:t>
      </w:r>
      <w:r>
        <w:t xml:space="preserve">,</w:t>
      </w:r>
      <w:r>
        <w:t xml:space="preserve"> </w:t>
      </w:r>
      <w:r>
        <w:rPr>
          <w:b/>
          <w:bCs/>
        </w:rPr>
        <w:t xml:space="preserve">macOS</w:t>
      </w:r>
      <w:r>
        <w:t xml:space="preserve"> </w:t>
      </w:r>
      <w:r>
        <w:t xml:space="preserve">and</w:t>
      </w:r>
      <w:r>
        <w:t xml:space="preserve"> </w:t>
      </w:r>
      <w:r>
        <w:rPr>
          <w:b/>
          <w:bCs/>
        </w:rPr>
        <w:t xml:space="preserve">Linux</w:t>
      </w:r>
      <w:r>
        <w:t xml:space="preserve">. It works with existing physical AZERTY keyboards: no special keyboard is needed.</w:t>
      </w:r>
    </w:p>
    <w:bookmarkEnd w:id="14"/>
    <w:bookmarkStart w:id="15" w:name="try-it-without-installing"/>
    <w:p>
      <w:pPr>
        <w:pStyle w:val="Heading2"/>
      </w:pPr>
      <w:r>
        <w:t xml:space="preserve">Try it without installing</w:t>
      </w:r>
    </w:p>
    <w:p>
      <w:pPr>
        <w:pStyle w:val="FirstParagraph"/>
      </w:pPr>
      <w:r>
        <w:t xml:space="preserve">An online tester lets anyone discover the layout from a browser before installing — in particular to check accented capitals, French punctuation and programming symbols.</w:t>
      </w:r>
    </w:p>
    <w:bookmarkEnd w:id="15"/>
    <w:bookmarkStart w:id="16" w:name="about"/>
    <w:p>
      <w:pPr>
        <w:pStyle w:val="Heading2"/>
      </w:pPr>
      <w:r>
        <w:t xml:space="preserve">About</w:t>
      </w:r>
    </w:p>
    <w:p>
      <w:pPr>
        <w:pStyle w:val="FirstParagraph"/>
      </w:pPr>
      <w:r>
        <w:t xml:space="preserve">AZERTY Global is run by the</w:t>
      </w:r>
      <w:r>
        <w:t xml:space="preserve"> </w:t>
      </w:r>
      <w:r>
        <w:rPr>
          <w:b/>
          <w:bCs/>
        </w:rPr>
        <w:t xml:space="preserve">Association pour la Modernisation du Clavier Français (AMCF)</w:t>
      </w:r>
      <w:r>
        <w:t xml:space="preserve">, a French non-profit association chaired by Antoine OLIVIER. The AMCF designs, maintains and freely distributes open keyboard layouts for French and Latin-alphabet languages.</w:t>
      </w:r>
    </w:p>
    <w:bookmarkEnd w:id="16"/>
    <w:bookmarkStart w:id="17" w:name="useful-links"/>
    <w:p>
      <w:pPr>
        <w:pStyle w:val="Heading2"/>
      </w:pPr>
      <w:r>
        <w:t xml:space="preserve">Useful links</w:t>
      </w:r>
    </w:p>
    <w:p>
      <w:pPr>
        <w:pStyle w:val="Compact"/>
        <w:numPr>
          <w:ilvl w:val="0"/>
          <w:numId w:val="1003"/>
        </w:numPr>
      </w:pPr>
      <w:r>
        <w:t xml:space="preserve">Official website and online tester: https://azerty.global</w:t>
      </w:r>
    </w:p>
    <w:p>
      <w:pPr>
        <w:pStyle w:val="Compact"/>
        <w:numPr>
          <w:ilvl w:val="0"/>
          <w:numId w:val="1003"/>
        </w:numPr>
      </w:pPr>
      <w:r>
        <w:t xml:space="preserve">Download AZERTY Global: https://azerty.global/download</w:t>
      </w:r>
    </w:p>
    <w:p>
      <w:pPr>
        <w:pStyle w:val="Compact"/>
        <w:numPr>
          <w:ilvl w:val="0"/>
          <w:numId w:val="1003"/>
        </w:numPr>
      </w:pPr>
      <w:r>
        <w:t xml:space="preserve">Keyboard layout comparison (in English): https://azerty.global/en/comparison</w:t>
      </w:r>
    </w:p>
    <w:p>
      <w:pPr>
        <w:pStyle w:val="Compact"/>
        <w:numPr>
          <w:ilvl w:val="0"/>
          <w:numId w:val="1003"/>
        </w:numPr>
      </w:pPr>
      <w:r>
        <w:t xml:space="preserve">Press page in English: https://azerty.global/en/press</w:t>
      </w:r>
    </w:p>
    <w:p>
      <w:pPr>
        <w:pStyle w:val="Compact"/>
        <w:numPr>
          <w:ilvl w:val="0"/>
          <w:numId w:val="1003"/>
        </w:numPr>
      </w:pPr>
      <w:r>
        <w:t xml:space="preserve">Press contact: presse@azerty.global (English or French)</w:t>
      </w:r>
    </w:p>
    <w:bookmarkEnd w:id="17"/>
    <w:bookmarkEnd w:id="18"/>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2026-07-16T18:36:59Z</dcterms:created>
  <dcterms:modified xsi:type="dcterms:W3CDTF">2026-07-16T18:36:59Z</dcterms:modified>
</cp:coreProperties>
</file>

<file path=docProps/custom.xml><?xml version="1.0" encoding="utf-8"?>
<Properties xmlns="http://schemas.openxmlformats.org/officeDocument/2006/custom-properties" xmlns:vt="http://schemas.openxmlformats.org/officeDocument/2006/docPropsVTypes"/>
</file>